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18B9" w:rsidRPr="00C218B9" w:rsidRDefault="00C218B9" w:rsidP="00F0203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218B9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F02039">
        <w:rPr>
          <w:rFonts w:ascii="Arial" w:hAnsi="Arial" w:cs="Arial"/>
          <w:b/>
          <w:sz w:val="32"/>
          <w:szCs w:val="32"/>
        </w:rPr>
        <w:t>ЯСЕНОВСКОГО</w:t>
      </w:r>
      <w:r w:rsidRPr="00C218B9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218B9" w:rsidRPr="00C218B9" w:rsidRDefault="00C218B9" w:rsidP="00F02039">
      <w:pPr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C218B9">
        <w:rPr>
          <w:rFonts w:ascii="Arial" w:hAnsi="Arial" w:cs="Arial"/>
          <w:b/>
          <w:sz w:val="32"/>
          <w:szCs w:val="32"/>
        </w:rPr>
        <w:t>ГОРШЕЧЕНСКОГО РАЙОНА</w:t>
      </w:r>
      <w:r w:rsidR="00F02039">
        <w:rPr>
          <w:rFonts w:ascii="Arial" w:hAnsi="Arial" w:cs="Arial"/>
          <w:b/>
          <w:sz w:val="32"/>
          <w:szCs w:val="32"/>
        </w:rPr>
        <w:t xml:space="preserve"> </w:t>
      </w:r>
      <w:r w:rsidRPr="00C218B9">
        <w:rPr>
          <w:rFonts w:ascii="Arial" w:hAnsi="Arial" w:cs="Arial"/>
          <w:b/>
          <w:sz w:val="32"/>
          <w:szCs w:val="32"/>
        </w:rPr>
        <w:t>КУРСКОЙ ОБЛАСТИ</w:t>
      </w:r>
    </w:p>
    <w:p w:rsidR="00C218B9" w:rsidRPr="00C218B9" w:rsidRDefault="00C218B9" w:rsidP="00C218B9">
      <w:pPr>
        <w:jc w:val="center"/>
        <w:rPr>
          <w:rFonts w:ascii="Arial" w:hAnsi="Arial" w:cs="Arial"/>
          <w:b/>
          <w:sz w:val="32"/>
          <w:szCs w:val="32"/>
        </w:rPr>
      </w:pPr>
    </w:p>
    <w:p w:rsidR="00C218B9" w:rsidRPr="00C218B9" w:rsidRDefault="00C218B9" w:rsidP="00C218B9">
      <w:pPr>
        <w:jc w:val="center"/>
        <w:rPr>
          <w:rFonts w:ascii="Arial" w:hAnsi="Arial" w:cs="Arial"/>
          <w:b/>
          <w:sz w:val="32"/>
          <w:szCs w:val="32"/>
        </w:rPr>
      </w:pPr>
      <w:r w:rsidRPr="00C218B9">
        <w:rPr>
          <w:rFonts w:ascii="Arial" w:hAnsi="Arial" w:cs="Arial"/>
          <w:b/>
          <w:sz w:val="32"/>
          <w:szCs w:val="32"/>
        </w:rPr>
        <w:t>ПОСТАНОВЛЕНИЕ</w:t>
      </w:r>
    </w:p>
    <w:p w:rsidR="00C218B9" w:rsidRPr="00C218B9" w:rsidRDefault="00C218B9" w:rsidP="00C218B9">
      <w:pPr>
        <w:jc w:val="center"/>
        <w:rPr>
          <w:rFonts w:ascii="Arial" w:hAnsi="Arial" w:cs="Arial"/>
          <w:b/>
          <w:sz w:val="32"/>
          <w:szCs w:val="32"/>
        </w:rPr>
      </w:pPr>
      <w:r w:rsidRPr="00C218B9">
        <w:rPr>
          <w:rFonts w:ascii="Arial" w:hAnsi="Arial" w:cs="Arial"/>
          <w:b/>
          <w:sz w:val="32"/>
          <w:szCs w:val="32"/>
        </w:rPr>
        <w:t>1</w:t>
      </w:r>
      <w:r w:rsidR="00F02039">
        <w:rPr>
          <w:rFonts w:ascii="Arial" w:hAnsi="Arial" w:cs="Arial"/>
          <w:b/>
          <w:sz w:val="32"/>
          <w:szCs w:val="32"/>
        </w:rPr>
        <w:t>3</w:t>
      </w:r>
      <w:r w:rsidRPr="00C218B9">
        <w:rPr>
          <w:rFonts w:ascii="Arial" w:hAnsi="Arial" w:cs="Arial"/>
          <w:b/>
          <w:sz w:val="32"/>
          <w:szCs w:val="32"/>
        </w:rPr>
        <w:t xml:space="preserve">.05.2021г            </w:t>
      </w:r>
      <w:r w:rsidR="00F02039"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Pr="00C218B9">
        <w:rPr>
          <w:rFonts w:ascii="Arial" w:hAnsi="Arial" w:cs="Arial"/>
          <w:b/>
          <w:sz w:val="32"/>
          <w:szCs w:val="32"/>
        </w:rPr>
        <w:t xml:space="preserve">                                № 19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E9243E" w:rsidRPr="00C218B9" w:rsidRDefault="00E9243E" w:rsidP="00F0203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</w:pPr>
      <w:r w:rsidRPr="00C218B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О создании в целях пожаротушения </w:t>
      </w:r>
      <w:bookmarkStart w:id="0" w:name="_GoBack"/>
      <w:r w:rsidRPr="00C218B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>условий для забора в любое время</w:t>
      </w:r>
      <w:bookmarkEnd w:id="0"/>
      <w:r w:rsidRPr="00C218B9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 года воды из источников наружного водоснабжения, расположенных в сельских населенных пунктах и на прилегающих к ним территориях сельсовета</w:t>
      </w:r>
    </w:p>
    <w:p w:rsidR="00BE4F6D" w:rsidRPr="00C218B9" w:rsidRDefault="00BE4F6D" w:rsidP="00F0203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 с Федеральным законом Российской Федерации </w:t>
      </w:r>
      <w:hyperlink r:id="rId4" w:history="1">
        <w:r w:rsidRPr="00C218B9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от 21.12.1994 N 69-ФЗ "О пожарной безопасности"</w:t>
        </w:r>
      </w:hyperlink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 целях создания условий для забора воды из источников наружного водоснабжения и обеспечения доступа к источникам водоснабжения, используемым для пожаротушения на территории </w:t>
      </w:r>
      <w:r w:rsidR="00F020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Ясеновского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Горшеченского района Курской области:</w:t>
      </w:r>
    </w:p>
    <w:p w:rsidR="00BE4F6D" w:rsidRPr="00C218B9" w:rsidRDefault="005F2665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 w:rsidR="00BE4F6D"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Утвердить Правила учёта и проверки наружного противопожарного водоснабжения на территории </w:t>
      </w:r>
      <w:r w:rsidR="00F020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Ясеновского</w:t>
      </w:r>
      <w:r w:rsidR="00BE4F6D"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Горшеченского района Курской области согласно приложению.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2. Проводить два раза в год инвентаризацию всех источников наружного противопожарного водоснабжения на территории </w:t>
      </w:r>
      <w:r w:rsidR="00F020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Ясеновского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 независимо от их ведомственной принадлежности и организационно - правовой формы, результаты инвентаризации оформлять актом.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3. Администрации </w:t>
      </w:r>
      <w:r w:rsidR="00F020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Ясеновского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сельсовета, а также собственникам всех форм собственности, имеющим источники наружного противопожарного водоснабжения (по согласованию):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3.1.Принимать немедленные меры по устранению выявленных, в ходе проведённой инвентаризации, неисправностей противопожарного водоснабжения.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3.1. Производить своевременную очистку люков пожарных водоемов, гидрантов от грязи, льда и снега.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5F266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3.2. Обеспечивать подъезд для забора воды из водоисточников: в летнее время обкашивать, в зимнее время обращать внимание на наличие и размер проруби, осуществлять расчистку от снега для беспрепятственного проезда пожарных автомобилей.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5F266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Руководителям предприятий, организаций, находящихся на территории </w:t>
      </w:r>
      <w:r w:rsidR="00F020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Ясеновского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Горшеченского района 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BE4F6D" w:rsidRPr="00C218B9" w:rsidRDefault="00BE4F6D" w:rsidP="005F2665">
      <w:pPr>
        <w:shd w:val="clear" w:color="auto" w:fill="FFFFFF"/>
        <w:tabs>
          <w:tab w:val="left" w:pos="851"/>
        </w:tabs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</w:t>
      </w:r>
      <w:r w:rsidR="005F266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 Рекомендовать руководителям коммунальных служб в случае проведения ремонтных работ на проезжей части дорог, а также на проездах и подъездах к зданиям повышенной этажности и зданиям с массовым пребыванием людей в обязательном порядке информировать подразделения пожарной охраны о перекрытии дорог, проездов и подъездов к зданиям на период проведения ремонтных работ или по другим причинам, предусмотрев при этом 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компенсирующие мероприятия по обеспечению беспрепятственного проезда пожарной техники в случае пожара.</w:t>
      </w:r>
    </w:p>
    <w:p w:rsid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6. Настоящее распоряжение разместить на официальном сайте администрации </w:t>
      </w:r>
      <w:r w:rsidR="00F020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Ясеновского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</w:t>
      </w:r>
      <w:r w:rsid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ьсовета</w:t>
      </w:r>
      <w:r w:rsidR="00F020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сети Интернет.</w:t>
      </w:r>
      <w:r w:rsid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5F2665" w:rsidRDefault="005F2665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218B9" w:rsidRPr="005F2665" w:rsidRDefault="00BE4F6D" w:rsidP="00C218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F26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Глава </w:t>
      </w:r>
      <w:r w:rsidR="00F02039" w:rsidRPr="005F26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Ясеновского</w:t>
      </w:r>
      <w:r w:rsidRPr="005F26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сельсовета </w:t>
      </w:r>
    </w:p>
    <w:p w:rsidR="00BE4F6D" w:rsidRPr="005F2665" w:rsidRDefault="00C218B9" w:rsidP="00C218B9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F26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Горшеченского района</w:t>
      </w:r>
      <w:r w:rsidR="00BE4F6D" w:rsidRPr="005F26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</w:t>
      </w:r>
      <w:r w:rsidRPr="005F26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    </w:t>
      </w:r>
      <w:r w:rsidR="00BE4F6D" w:rsidRPr="005F26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                  А.</w:t>
      </w:r>
      <w:r w:rsidR="00F02039" w:rsidRPr="005F266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Е. Харламов </w:t>
      </w:r>
    </w:p>
    <w:p w:rsidR="00C218B9" w:rsidRPr="005F2665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F02039" w:rsidRDefault="00F0203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C218B9" w:rsidP="00BE4F6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F02039" w:rsidRDefault="00BE4F6D" w:rsidP="00F0203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>Приложение</w:t>
      </w:r>
      <w:r w:rsid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№1</w:t>
      </w:r>
      <w:r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br/>
        <w:t xml:space="preserve">к </w:t>
      </w:r>
      <w:r w:rsidR="00121BF3"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постановлению</w:t>
      </w:r>
      <w:r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администрации</w:t>
      </w:r>
    </w:p>
    <w:p w:rsidR="00F02039" w:rsidRDefault="00BE4F6D" w:rsidP="00F0203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F020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Ясеновского</w:t>
      </w:r>
      <w:r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сельсовета </w:t>
      </w:r>
    </w:p>
    <w:p w:rsidR="00F02039" w:rsidRDefault="00F02039" w:rsidP="00F0203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Горшеченского района</w:t>
      </w:r>
    </w:p>
    <w:p w:rsidR="00C218B9" w:rsidRDefault="00F02039" w:rsidP="00F0203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Курской области</w:t>
      </w:r>
      <w:r w:rsidR="00BE4F6D"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br/>
        <w:t xml:space="preserve">от </w:t>
      </w:r>
      <w:proofErr w:type="gramStart"/>
      <w:r w:rsid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3</w:t>
      </w:r>
      <w:r w:rsidR="00BE4F6D"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.0</w:t>
      </w:r>
      <w:r w:rsid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5</w:t>
      </w:r>
      <w:r w:rsidR="00BE4F6D"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.2021  года</w:t>
      </w:r>
      <w:proofErr w:type="gramEnd"/>
      <w:r w:rsidR="00BE4F6D"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№19</w:t>
      </w:r>
    </w:p>
    <w:p w:rsidR="00C218B9" w:rsidRDefault="00C218B9" w:rsidP="00C218B9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C218B9" w:rsidRDefault="00BE4F6D" w:rsidP="00C218B9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ПРАВИЛА</w:t>
      </w:r>
    </w:p>
    <w:p w:rsidR="00BE4F6D" w:rsidRPr="00C218B9" w:rsidRDefault="00BE4F6D" w:rsidP="005F2665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учёта и проверки наружного противопожарного водоснабжения на территории </w:t>
      </w:r>
      <w:r w:rsidR="00F0203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Ясеновского</w:t>
      </w:r>
      <w:r w:rsidRPr="00C218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сельсовета Горшеченского района Курской области</w:t>
      </w:r>
    </w:p>
    <w:p w:rsidR="00BE4F6D" w:rsidRPr="00C218B9" w:rsidRDefault="00BE4F6D" w:rsidP="005F2665">
      <w:pPr>
        <w:shd w:val="clear" w:color="auto" w:fill="FFFFFF"/>
        <w:spacing w:after="24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>1. Общие положения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1.1. Настоящие Правила действуют на всей территории </w:t>
      </w:r>
      <w:r w:rsidR="00F020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Ясеновского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Горшеченского района Курской области и обязательны для исполнения организациями водопроводного хозяйства, обслуживающими населённые пункты,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1.2. Наружное противопожарное водоснабжение - хозяйственно – питьевой водопровод с расположенными на нём пожарными гидрантами, пожарные водоёмы, водонапорные башни, 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 Ответственность за техническое состояние источников противопожарного водоснабжения и установку указателей несёт абонент, в ведении которого они находятся.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2. Техническое состояние, эксплуатация и требования к источникам противопожарного водоснабжения</w:t>
      </w:r>
    </w:p>
    <w:p w:rsidR="00BE4F6D" w:rsidRPr="00C218B9" w:rsidRDefault="00BE4F6D" w:rsidP="00BE4F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точным учётом всех источников противопожарного водоснабжения;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систематическим контролем за состоянием водоисточников;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 Пожарные водоёмы должны быть наполнены водой. К водоёмам должен быть обеспечен подъезд.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2.4.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BE4F6D" w:rsidRPr="00C218B9" w:rsidRDefault="00BE4F6D" w:rsidP="00BE4F6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3. Учет и порядок проверки противопожарного водоснабжения.</w:t>
      </w:r>
    </w:p>
    <w:p w:rsidR="00BE4F6D" w:rsidRPr="00C218B9" w:rsidRDefault="00BE4F6D" w:rsidP="00BE4F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3.1. Абоненты, имеющими источники противопожарного водоснабжения независимо от их ведомственной принадлежности и организационно - 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3.2. С целью учета всех водоисточников, которые могут быть использованы для тушения пожара,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3.3. Проверка противопожарного водоснабжения производится 2 раза в год: в весенний (с 1 мая) и осенний (с 1 ноября) периоды.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3.4. При проверке пожарного гидранта проверяется: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наличие на видном месте указателя установленного образца;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возможность беспрепятственного подъезда к пожарному гидранту;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состояние колодца и люка пожарного гидранта, производится очистка его от грязи, льда и снега;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работоспособность пожарного гидранта посредством пуска воды с установкой пожарной колонки;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герметичность и смазка резьбового соединения и стояка;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работоспособность сливного устройства;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наличие крышки гидранта.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3.5. При проверке пожарного водоема проверяется: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наличие на видном месте указателя установленного образца;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возможность беспрепятственного подъезда к пожарному водоему;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степень заполнения водой и возможность его пополнения;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наличие площадки перед водоемом для забора воды;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герметичность задвижек (при их наличии);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наличие проруби при отрицательной температуре воздуха (для открытых водоемов).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3.6. При проверке других приспособленных для целей пожаротушения источников водоснабжения проверяется наличие подъезда и возможность забора 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воды в любое время года.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BE4F6D" w:rsidRPr="00C218B9" w:rsidRDefault="00BE4F6D" w:rsidP="00BE4F6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4. Инвентаризация противопожарного водоснабжения</w:t>
      </w:r>
    </w:p>
    <w:p w:rsidR="00B31926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4.1. Инвентаризация противопожарного водоснабжения проводится не реже одного раза в пять лет.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4.3. Для проведения инвентаризации водоснабжения распоряжением Администрации </w:t>
      </w:r>
      <w:r w:rsidR="00F020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Ясеновского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создается межведомственная комиссия, в состав которой входят: представители органов местного самоуправления </w:t>
      </w:r>
      <w:r w:rsidR="00F020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Ясеновского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сельсовета  и</w:t>
      </w:r>
      <w:proofErr w:type="gramEnd"/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органа государственного пожарного надзора, организации водопроводного хозяйства, абоненты.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4.4. Комиссия путем детальной проверки каждого водоисточника уточняет: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вид, численность и состояние источников противопожарного водоснабжения, наличие подъездов к ним;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причины сокращения количества водоисточников;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выполнение планов замены пожарных гидрантов (пожарных кранов),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строительства новых водоемов, пирсов, колодцев.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4.5. Все гидранты проверяются на водоотдачу.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4.6. По результатам инвентаризации составляется акт инвентаризации и ведомость учета состояния водоисточников.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5. Ремонт и реконструкция противопожарного водоснабжения.</w:t>
      </w:r>
    </w:p>
    <w:p w:rsidR="00BE4F6D" w:rsidRPr="00C218B9" w:rsidRDefault="00BE4F6D" w:rsidP="00BE4F6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5.1.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5.2. Заблаговременно, за сутки до отключения пожарных гидрантов для проведения ремонта или реконструкции, абоненты, в ведении которых они находятся, обязаны в установленном порядке уведомить администрацию </w:t>
      </w:r>
      <w:r w:rsidR="00F0203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Ясеновского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Горшеченского района Курской области и подразделения местной пожарной охраны о невозможности использования пожарных гидрантов из-за отсутствия или недостаточности напора воды, при этом предусматривать дополнительные мероприятия, компенсирующие недостаток воды на отключенных участках.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E4F6D" w:rsidRPr="00C218B9" w:rsidRDefault="00BE4F6D" w:rsidP="00BE4F6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6. Особенности эксплуатации противопожарного водоснабжения в зимних условиях.</w:t>
      </w:r>
    </w:p>
    <w:p w:rsidR="00C47A92" w:rsidRPr="00C218B9" w:rsidRDefault="00BE4F6D" w:rsidP="00BE4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6.1. Ежегодно в октябре - ноябре производится подготовка противопожарного водоснабжения к работе в зимних условиях, для чего необходимо: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- произвести откачку воды из колодцев и гидрантов;</w:t>
      </w:r>
    </w:p>
    <w:p w:rsidR="00C47A92" w:rsidRPr="00C218B9" w:rsidRDefault="00BE4F6D" w:rsidP="00BE4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проверить уровень воды в водоёмах, исправность теплоизоляции и запорной арматуры;</w:t>
      </w:r>
    </w:p>
    <w:p w:rsidR="00BE4F6D" w:rsidRPr="00C218B9" w:rsidRDefault="00BE4F6D" w:rsidP="00BE4F6D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произвести очистку от снега и льда подъездов к пожарным водоисточникам;</w:t>
      </w:r>
    </w:p>
    <w:p w:rsidR="00394DE2" w:rsidRPr="00C218B9" w:rsidRDefault="00BE4F6D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осуществить смазку стояков пожарных гидрантов.</w:t>
      </w:r>
      <w:r w:rsidRPr="00C218B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121BF3" w:rsidRDefault="00121BF3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C218B9" w:rsidRDefault="00C218B9" w:rsidP="00C47A92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p w:rsidR="00F02039" w:rsidRDefault="00C218B9" w:rsidP="00F0203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№2</w:t>
      </w:r>
      <w:r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br/>
        <w:t>к постановлению администрации</w:t>
      </w:r>
    </w:p>
    <w:p w:rsidR="00F02039" w:rsidRDefault="00C218B9" w:rsidP="00F0203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F0203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Ясеновского</w:t>
      </w:r>
      <w:r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сельсовета </w:t>
      </w:r>
    </w:p>
    <w:p w:rsidR="00F02039" w:rsidRDefault="00F02039" w:rsidP="00F0203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Горшеченского района</w:t>
      </w:r>
    </w:p>
    <w:p w:rsidR="00C218B9" w:rsidRDefault="00F02039" w:rsidP="00F0203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Курской области </w:t>
      </w:r>
      <w:r w:rsidR="00C218B9"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br/>
        <w:t xml:space="preserve">от </w:t>
      </w:r>
      <w:proofErr w:type="gramStart"/>
      <w:r w:rsid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1</w:t>
      </w:r>
      <w:r w:rsidR="005F266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3</w:t>
      </w:r>
      <w:r w:rsidR="00C218B9"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.0</w:t>
      </w:r>
      <w:r w:rsid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5</w:t>
      </w:r>
      <w:r w:rsidR="00C218B9"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.2021  года</w:t>
      </w:r>
      <w:proofErr w:type="gramEnd"/>
      <w:r w:rsidR="00C218B9" w:rsidRP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C218B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№19</w:t>
      </w:r>
    </w:p>
    <w:p w:rsidR="00F02039" w:rsidRDefault="00F02039" w:rsidP="00F0203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44639B" w:rsidRDefault="0044639B" w:rsidP="00F02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63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Перечень источников наружного водоснабжения и мест для забора воды в целях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4463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пожаротушения в любое время года из источников наружного водоснабжения на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4463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территории </w:t>
      </w:r>
      <w:r w:rsidR="00F0203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Ясеновского</w:t>
      </w:r>
      <w:r w:rsidRPr="0044639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сельсовета Горшеченского района</w:t>
      </w:r>
    </w:p>
    <w:p w:rsidR="005F2665" w:rsidRPr="0044639B" w:rsidRDefault="005F2665" w:rsidP="00F0203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9903" w:type="dxa"/>
        <w:tblInd w:w="-14" w:type="dxa"/>
        <w:tblLayout w:type="fixed"/>
        <w:tblLook w:val="0000" w:firstRow="0" w:lastRow="0" w:firstColumn="0" w:lastColumn="0" w:noHBand="0" w:noVBand="0"/>
      </w:tblPr>
      <w:tblGrid>
        <w:gridCol w:w="570"/>
        <w:gridCol w:w="2430"/>
        <w:gridCol w:w="3076"/>
        <w:gridCol w:w="3827"/>
      </w:tblGrid>
      <w:tr w:rsidR="0044639B" w:rsidRPr="0044639B" w:rsidTr="00400590">
        <w:trPr>
          <w:trHeight w:val="86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44639B" w:rsidRDefault="0044639B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N п/п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44639B" w:rsidRDefault="0044639B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Населенный пункт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44639B" w:rsidRDefault="0044639B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Адрес водоисточника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39B" w:rsidRPr="0044639B" w:rsidRDefault="0044639B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Наименование  водоисточника</w:t>
            </w:r>
          </w:p>
        </w:tc>
      </w:tr>
      <w:tr w:rsidR="0044639B" w:rsidRPr="0044639B" w:rsidTr="00F02039">
        <w:trPr>
          <w:trHeight w:val="32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44639B" w:rsidRDefault="0044639B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44639B" w:rsidRDefault="0044639B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  <w:color w:val="000000"/>
              </w:rPr>
              <w:t>с.</w:t>
            </w:r>
            <w:r w:rsidR="00F02039">
              <w:rPr>
                <w:rFonts w:ascii="Arial" w:hAnsi="Arial" w:cs="Arial"/>
                <w:color w:val="000000"/>
              </w:rPr>
              <w:t xml:space="preserve"> Ясенки 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4639B" w:rsidRPr="0044639B" w:rsidRDefault="0044639B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  <w:color w:val="000000"/>
              </w:rPr>
              <w:t xml:space="preserve">ул. </w:t>
            </w:r>
            <w:r w:rsidR="00F02039">
              <w:rPr>
                <w:rFonts w:ascii="Arial" w:hAnsi="Arial" w:cs="Arial"/>
                <w:color w:val="000000"/>
              </w:rPr>
              <w:t xml:space="preserve">В. Третьякевича Школа 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4639B" w:rsidRPr="0044639B" w:rsidRDefault="00F02039" w:rsidP="005F2665">
            <w:pPr>
              <w:snapToGri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Емкость 3/25</w:t>
            </w:r>
            <w:r w:rsidR="0044639B" w:rsidRPr="0044639B">
              <w:rPr>
                <w:rFonts w:ascii="Arial" w:hAnsi="Arial" w:cs="Arial"/>
              </w:rPr>
              <w:t xml:space="preserve"> </w:t>
            </w:r>
          </w:p>
        </w:tc>
      </w:tr>
      <w:tr w:rsidR="00F02039" w:rsidRPr="0044639B" w:rsidTr="00400590">
        <w:trPr>
          <w:trHeight w:val="313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Default="00F02039" w:rsidP="005F2665">
            <w:pPr>
              <w:spacing w:after="120" w:line="240" w:lineRule="auto"/>
            </w:pPr>
            <w:r w:rsidRPr="002C41B9">
              <w:rPr>
                <w:rFonts w:ascii="Arial" w:hAnsi="Arial" w:cs="Arial"/>
                <w:color w:val="000000"/>
              </w:rPr>
              <w:t xml:space="preserve">с. Ясенки 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  <w:color w:val="000000"/>
              </w:rPr>
              <w:t xml:space="preserve">ул. </w:t>
            </w:r>
            <w:r>
              <w:rPr>
                <w:rFonts w:ascii="Arial" w:hAnsi="Arial" w:cs="Arial"/>
                <w:color w:val="000000"/>
              </w:rPr>
              <w:t>Гагарина Клуб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napToGrid w:val="0"/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 xml:space="preserve">Пожарный гидрант </w:t>
            </w:r>
          </w:p>
        </w:tc>
      </w:tr>
      <w:tr w:rsidR="00F02039" w:rsidRPr="0044639B" w:rsidTr="00400590">
        <w:trPr>
          <w:trHeight w:val="328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Default="00F02039" w:rsidP="005F2665">
            <w:pPr>
              <w:spacing w:after="120" w:line="240" w:lineRule="auto"/>
            </w:pPr>
            <w:r w:rsidRPr="002C41B9">
              <w:rPr>
                <w:rFonts w:ascii="Arial" w:hAnsi="Arial" w:cs="Arial"/>
                <w:color w:val="000000"/>
              </w:rPr>
              <w:t xml:space="preserve">с. Ясенки 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  <w:color w:val="000000"/>
              </w:rPr>
              <w:t>У</w:t>
            </w:r>
            <w:r>
              <w:rPr>
                <w:rFonts w:ascii="Arial" w:hAnsi="Arial" w:cs="Arial"/>
                <w:color w:val="000000"/>
              </w:rPr>
              <w:t>л. Гагарина д 112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napToGrid w:val="0"/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Пожарный гидрант</w:t>
            </w:r>
          </w:p>
        </w:tc>
      </w:tr>
      <w:tr w:rsidR="00F02039" w:rsidRPr="0044639B" w:rsidTr="00F02039">
        <w:trPr>
          <w:trHeight w:val="18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4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Default="00F02039" w:rsidP="005F2665">
            <w:pPr>
              <w:spacing w:after="120" w:line="240" w:lineRule="auto"/>
            </w:pPr>
            <w:r w:rsidRPr="002C41B9">
              <w:rPr>
                <w:rFonts w:ascii="Arial" w:hAnsi="Arial" w:cs="Arial"/>
                <w:color w:val="000000"/>
              </w:rPr>
              <w:t xml:space="preserve">с. Ясенки </w:t>
            </w:r>
          </w:p>
        </w:tc>
        <w:tc>
          <w:tcPr>
            <w:tcW w:w="3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  <w:color w:val="000000"/>
              </w:rPr>
              <w:t xml:space="preserve">ул. </w:t>
            </w:r>
            <w:r>
              <w:rPr>
                <w:rFonts w:ascii="Arial" w:hAnsi="Arial" w:cs="Arial"/>
                <w:color w:val="000000"/>
              </w:rPr>
              <w:t>Гагарина д 100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napToGrid w:val="0"/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Пожарный гидрант</w:t>
            </w:r>
          </w:p>
        </w:tc>
      </w:tr>
      <w:tr w:rsidR="00F02039" w:rsidRPr="0044639B" w:rsidTr="00F02039">
        <w:trPr>
          <w:trHeight w:val="201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5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Default="00F02039" w:rsidP="005F2665">
            <w:pPr>
              <w:spacing w:after="120" w:line="240" w:lineRule="auto"/>
            </w:pPr>
            <w:r w:rsidRPr="002C41B9">
              <w:rPr>
                <w:rFonts w:ascii="Arial" w:hAnsi="Arial" w:cs="Arial"/>
                <w:color w:val="000000"/>
              </w:rPr>
              <w:t xml:space="preserve">с. Ясенки </w:t>
            </w:r>
          </w:p>
        </w:tc>
        <w:tc>
          <w:tcPr>
            <w:tcW w:w="30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  <w:color w:val="000000"/>
              </w:rPr>
              <w:t xml:space="preserve">ул. </w:t>
            </w:r>
            <w:r>
              <w:rPr>
                <w:rFonts w:ascii="Arial" w:hAnsi="Arial" w:cs="Arial"/>
                <w:color w:val="000000"/>
              </w:rPr>
              <w:t xml:space="preserve">Гагарина д 92 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napToGrid w:val="0"/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Пожарный гидрант</w:t>
            </w:r>
          </w:p>
        </w:tc>
      </w:tr>
      <w:tr w:rsidR="00F02039" w:rsidRPr="0044639B" w:rsidTr="00400590">
        <w:trPr>
          <w:trHeight w:val="366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6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Default="00F02039" w:rsidP="005F2665">
            <w:pPr>
              <w:spacing w:after="120" w:line="240" w:lineRule="auto"/>
            </w:pPr>
            <w:r w:rsidRPr="002C41B9">
              <w:rPr>
                <w:rFonts w:ascii="Arial" w:hAnsi="Arial" w:cs="Arial"/>
                <w:color w:val="000000"/>
              </w:rPr>
              <w:t xml:space="preserve">с. Ясенки </w:t>
            </w:r>
          </w:p>
        </w:tc>
        <w:tc>
          <w:tcPr>
            <w:tcW w:w="30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  <w:color w:val="000000"/>
              </w:rPr>
              <w:t xml:space="preserve">ул. </w:t>
            </w:r>
            <w:r>
              <w:rPr>
                <w:rFonts w:ascii="Arial" w:hAnsi="Arial" w:cs="Arial"/>
                <w:color w:val="000000"/>
              </w:rPr>
              <w:t xml:space="preserve">Гагарина водонапорная башня 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napToGrid w:val="0"/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Пожарный гидрант</w:t>
            </w:r>
          </w:p>
        </w:tc>
      </w:tr>
      <w:tr w:rsidR="00F02039" w:rsidRPr="0044639B" w:rsidTr="00400590">
        <w:trPr>
          <w:trHeight w:val="345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7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Default="00F02039" w:rsidP="005F2665">
            <w:pPr>
              <w:spacing w:after="120" w:line="240" w:lineRule="auto"/>
            </w:pPr>
            <w:r w:rsidRPr="002C41B9">
              <w:rPr>
                <w:rFonts w:ascii="Arial" w:hAnsi="Arial" w:cs="Arial"/>
                <w:color w:val="000000"/>
              </w:rPr>
              <w:t xml:space="preserve">с. Ясенки </w:t>
            </w:r>
          </w:p>
        </w:tc>
        <w:tc>
          <w:tcPr>
            <w:tcW w:w="30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  <w:color w:val="000000"/>
              </w:rPr>
              <w:t>ул.</w:t>
            </w:r>
            <w:r>
              <w:rPr>
                <w:rFonts w:ascii="Arial" w:hAnsi="Arial" w:cs="Arial"/>
                <w:color w:val="000000"/>
              </w:rPr>
              <w:t xml:space="preserve"> Гагарина д 19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napToGrid w:val="0"/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Пожарный гидрант</w:t>
            </w:r>
          </w:p>
        </w:tc>
      </w:tr>
      <w:tr w:rsidR="00F02039" w:rsidRPr="0044639B" w:rsidTr="00400590">
        <w:trPr>
          <w:trHeight w:val="390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8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Default="00F02039" w:rsidP="005F2665">
            <w:pPr>
              <w:spacing w:after="120" w:line="240" w:lineRule="auto"/>
            </w:pPr>
            <w:r w:rsidRPr="002C41B9">
              <w:rPr>
                <w:rFonts w:ascii="Arial" w:hAnsi="Arial" w:cs="Arial"/>
                <w:color w:val="000000"/>
              </w:rPr>
              <w:t xml:space="preserve">с. Ясенки </w:t>
            </w:r>
          </w:p>
        </w:tc>
        <w:tc>
          <w:tcPr>
            <w:tcW w:w="30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  <w:color w:val="000000"/>
              </w:rPr>
              <w:t xml:space="preserve">ул. </w:t>
            </w:r>
            <w:r>
              <w:rPr>
                <w:rFonts w:ascii="Arial" w:hAnsi="Arial" w:cs="Arial"/>
                <w:color w:val="000000"/>
              </w:rPr>
              <w:t>Гагарина д 10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napToGrid w:val="0"/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Пожарный гидрант</w:t>
            </w:r>
          </w:p>
        </w:tc>
      </w:tr>
      <w:tr w:rsidR="00F02039" w:rsidRPr="0044639B" w:rsidTr="00400590">
        <w:trPr>
          <w:trHeight w:val="345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9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Default="00F02039" w:rsidP="005F2665">
            <w:pPr>
              <w:spacing w:after="120" w:line="240" w:lineRule="auto"/>
            </w:pPr>
            <w:r w:rsidRPr="002C41B9">
              <w:rPr>
                <w:rFonts w:ascii="Arial" w:hAnsi="Arial" w:cs="Arial"/>
                <w:color w:val="000000"/>
              </w:rPr>
              <w:t xml:space="preserve">с. Ясенки </w:t>
            </w:r>
          </w:p>
        </w:tc>
        <w:tc>
          <w:tcPr>
            <w:tcW w:w="30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  <w:color w:val="000000"/>
              </w:rPr>
              <w:t xml:space="preserve">ул. </w:t>
            </w:r>
            <w:r>
              <w:rPr>
                <w:rFonts w:ascii="Arial" w:hAnsi="Arial" w:cs="Arial"/>
                <w:color w:val="000000"/>
              </w:rPr>
              <w:t>В. Третьякевича водонапорная башня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napToGrid w:val="0"/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Пожарный гидрант</w:t>
            </w:r>
          </w:p>
        </w:tc>
      </w:tr>
      <w:tr w:rsidR="00F02039" w:rsidRPr="0044639B" w:rsidTr="00400590">
        <w:trPr>
          <w:trHeight w:val="345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10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Default="00F02039" w:rsidP="005F2665">
            <w:pPr>
              <w:spacing w:after="120" w:line="240" w:lineRule="auto"/>
            </w:pPr>
            <w:r w:rsidRPr="002C41B9">
              <w:rPr>
                <w:rFonts w:ascii="Arial" w:hAnsi="Arial" w:cs="Arial"/>
                <w:color w:val="000000"/>
              </w:rPr>
              <w:t xml:space="preserve">с. Ясенки </w:t>
            </w:r>
          </w:p>
        </w:tc>
        <w:tc>
          <w:tcPr>
            <w:tcW w:w="30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  <w:color w:val="000000"/>
              </w:rPr>
              <w:t xml:space="preserve">ул. </w:t>
            </w:r>
            <w:r>
              <w:rPr>
                <w:rFonts w:ascii="Arial" w:hAnsi="Arial" w:cs="Arial"/>
                <w:color w:val="000000"/>
              </w:rPr>
              <w:t xml:space="preserve">В. Третьякевича д 5 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2039" w:rsidRPr="0044639B" w:rsidRDefault="00F02039" w:rsidP="005F2665">
            <w:pPr>
              <w:snapToGrid w:val="0"/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Пожарный гидрант</w:t>
            </w:r>
          </w:p>
        </w:tc>
      </w:tr>
      <w:tr w:rsidR="005F2665" w:rsidRPr="0044639B" w:rsidTr="00400590">
        <w:trPr>
          <w:trHeight w:val="330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665" w:rsidRPr="0044639B" w:rsidRDefault="005F2665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11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665" w:rsidRDefault="005F2665" w:rsidP="005F2665">
            <w:pPr>
              <w:spacing w:after="120" w:line="240" w:lineRule="auto"/>
            </w:pPr>
            <w:r w:rsidRPr="002C41B9">
              <w:rPr>
                <w:rFonts w:ascii="Arial" w:hAnsi="Arial" w:cs="Arial"/>
                <w:color w:val="000000"/>
              </w:rPr>
              <w:t xml:space="preserve">с. Ясенки </w:t>
            </w:r>
          </w:p>
        </w:tc>
        <w:tc>
          <w:tcPr>
            <w:tcW w:w="30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665" w:rsidRDefault="005F2665" w:rsidP="005F2665">
            <w:pPr>
              <w:spacing w:after="120" w:line="240" w:lineRule="auto"/>
            </w:pPr>
            <w:r w:rsidRPr="00304C5A">
              <w:rPr>
                <w:rFonts w:ascii="Arial" w:hAnsi="Arial" w:cs="Arial"/>
                <w:color w:val="000000"/>
              </w:rPr>
              <w:t xml:space="preserve">ул. В. Третьякевича д </w:t>
            </w:r>
            <w:r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2665" w:rsidRPr="0044639B" w:rsidRDefault="005F2665" w:rsidP="005F2665">
            <w:pPr>
              <w:snapToGrid w:val="0"/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Пожарный гидрант</w:t>
            </w:r>
          </w:p>
        </w:tc>
      </w:tr>
      <w:tr w:rsidR="005F2665" w:rsidRPr="0044639B" w:rsidTr="00400590">
        <w:trPr>
          <w:trHeight w:val="345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665" w:rsidRPr="0044639B" w:rsidRDefault="005F2665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12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665" w:rsidRDefault="005F2665" w:rsidP="005F2665">
            <w:pPr>
              <w:spacing w:after="120" w:line="240" w:lineRule="auto"/>
            </w:pPr>
            <w:r w:rsidRPr="002C41B9">
              <w:rPr>
                <w:rFonts w:ascii="Arial" w:hAnsi="Arial" w:cs="Arial"/>
                <w:color w:val="000000"/>
              </w:rPr>
              <w:t xml:space="preserve">с. Ясенки </w:t>
            </w:r>
          </w:p>
        </w:tc>
        <w:tc>
          <w:tcPr>
            <w:tcW w:w="30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665" w:rsidRDefault="005F2665" w:rsidP="005F2665">
            <w:pPr>
              <w:spacing w:after="120" w:line="240" w:lineRule="auto"/>
            </w:pPr>
            <w:r w:rsidRPr="00304C5A">
              <w:rPr>
                <w:rFonts w:ascii="Arial" w:hAnsi="Arial" w:cs="Arial"/>
                <w:color w:val="000000"/>
              </w:rPr>
              <w:t xml:space="preserve">ул. В. Третьякевича д </w:t>
            </w:r>
            <w:r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2665" w:rsidRPr="0044639B" w:rsidRDefault="005F2665" w:rsidP="005F2665">
            <w:pPr>
              <w:snapToGrid w:val="0"/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Пожарный гидрант</w:t>
            </w:r>
          </w:p>
        </w:tc>
      </w:tr>
      <w:tr w:rsidR="005F2665" w:rsidRPr="0044639B" w:rsidTr="00400590">
        <w:trPr>
          <w:trHeight w:val="345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665" w:rsidRPr="0044639B" w:rsidRDefault="005F2665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13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665" w:rsidRPr="0044639B" w:rsidRDefault="005F2665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  <w:color w:val="000000"/>
              </w:rPr>
              <w:t>с.</w:t>
            </w:r>
            <w:r>
              <w:rPr>
                <w:rFonts w:ascii="Arial" w:hAnsi="Arial" w:cs="Arial"/>
                <w:color w:val="000000"/>
              </w:rPr>
              <w:t xml:space="preserve"> Кулевка</w:t>
            </w:r>
          </w:p>
        </w:tc>
        <w:tc>
          <w:tcPr>
            <w:tcW w:w="30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665" w:rsidRDefault="005F2665" w:rsidP="005F2665">
            <w:pPr>
              <w:spacing w:after="120" w:line="240" w:lineRule="auto"/>
            </w:pPr>
            <w:r w:rsidRPr="00304C5A">
              <w:rPr>
                <w:rFonts w:ascii="Arial" w:hAnsi="Arial" w:cs="Arial"/>
                <w:color w:val="000000"/>
              </w:rPr>
              <w:t xml:space="preserve">ул. </w:t>
            </w:r>
            <w:r>
              <w:rPr>
                <w:rFonts w:ascii="Arial" w:hAnsi="Arial" w:cs="Arial"/>
                <w:color w:val="000000"/>
              </w:rPr>
              <w:t>Первомайская д 62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2665" w:rsidRPr="0044639B" w:rsidRDefault="005F2665" w:rsidP="005F2665">
            <w:pPr>
              <w:snapToGrid w:val="0"/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Пожарный гидрант</w:t>
            </w:r>
          </w:p>
        </w:tc>
      </w:tr>
      <w:tr w:rsidR="005F2665" w:rsidRPr="0044639B" w:rsidTr="00400590">
        <w:trPr>
          <w:trHeight w:val="330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665" w:rsidRPr="0044639B" w:rsidRDefault="005F2665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14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665" w:rsidRPr="0044639B" w:rsidRDefault="005F2665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  <w:color w:val="000000"/>
              </w:rPr>
              <w:t>с.</w:t>
            </w:r>
            <w:r>
              <w:rPr>
                <w:rFonts w:ascii="Arial" w:hAnsi="Arial" w:cs="Arial"/>
                <w:color w:val="000000"/>
              </w:rPr>
              <w:t xml:space="preserve"> Кулевка</w:t>
            </w:r>
          </w:p>
        </w:tc>
        <w:tc>
          <w:tcPr>
            <w:tcW w:w="30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665" w:rsidRPr="0044639B" w:rsidRDefault="005F2665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  <w:color w:val="000000"/>
              </w:rPr>
              <w:t xml:space="preserve">ул. </w:t>
            </w:r>
            <w:r>
              <w:rPr>
                <w:rFonts w:ascii="Arial" w:hAnsi="Arial" w:cs="Arial"/>
                <w:color w:val="000000"/>
              </w:rPr>
              <w:t>Первомайская 99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2665" w:rsidRPr="0044639B" w:rsidRDefault="005F2665" w:rsidP="005F2665">
            <w:pPr>
              <w:snapToGri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Емкость 3/25</w:t>
            </w:r>
            <w:r w:rsidRPr="0044639B">
              <w:rPr>
                <w:rFonts w:ascii="Arial" w:hAnsi="Arial" w:cs="Arial"/>
              </w:rPr>
              <w:t xml:space="preserve"> </w:t>
            </w:r>
          </w:p>
        </w:tc>
      </w:tr>
      <w:tr w:rsidR="005F2665" w:rsidRPr="0044639B" w:rsidTr="00400590">
        <w:trPr>
          <w:trHeight w:val="345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665" w:rsidRPr="0044639B" w:rsidRDefault="005F2665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15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665" w:rsidRPr="0044639B" w:rsidRDefault="005F2665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  <w:color w:val="000000"/>
              </w:rPr>
              <w:t>с.</w:t>
            </w:r>
            <w:r>
              <w:rPr>
                <w:rFonts w:ascii="Arial" w:hAnsi="Arial" w:cs="Arial"/>
                <w:color w:val="000000"/>
              </w:rPr>
              <w:t xml:space="preserve"> Кулевка</w:t>
            </w:r>
          </w:p>
        </w:tc>
        <w:tc>
          <w:tcPr>
            <w:tcW w:w="30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665" w:rsidRPr="0044639B" w:rsidRDefault="005F2665" w:rsidP="005F2665">
            <w:pPr>
              <w:snapToGrid w:val="0"/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Ул</w:t>
            </w:r>
            <w:r>
              <w:rPr>
                <w:rFonts w:ascii="Arial" w:hAnsi="Arial" w:cs="Arial"/>
              </w:rPr>
              <w:t>. Первомайская д 11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2665" w:rsidRPr="0044639B" w:rsidRDefault="005F2665" w:rsidP="005F2665">
            <w:pPr>
              <w:snapToGri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Емкость 3/25</w:t>
            </w:r>
            <w:r w:rsidRPr="0044639B">
              <w:rPr>
                <w:rFonts w:ascii="Arial" w:hAnsi="Arial" w:cs="Arial"/>
              </w:rPr>
              <w:t xml:space="preserve"> </w:t>
            </w:r>
          </w:p>
        </w:tc>
      </w:tr>
      <w:tr w:rsidR="005F2665" w:rsidRPr="0044639B" w:rsidTr="00400590">
        <w:trPr>
          <w:trHeight w:val="390"/>
        </w:trPr>
        <w:tc>
          <w:tcPr>
            <w:tcW w:w="57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665" w:rsidRPr="0044639B" w:rsidRDefault="005F2665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16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665" w:rsidRPr="0044639B" w:rsidRDefault="005F2665" w:rsidP="005F2665">
            <w:pPr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  <w:color w:val="000000"/>
              </w:rPr>
              <w:t>с.</w:t>
            </w:r>
            <w:r>
              <w:rPr>
                <w:rFonts w:ascii="Arial" w:hAnsi="Arial" w:cs="Arial"/>
                <w:color w:val="000000"/>
              </w:rPr>
              <w:t xml:space="preserve"> Кулевка</w:t>
            </w:r>
          </w:p>
        </w:tc>
        <w:tc>
          <w:tcPr>
            <w:tcW w:w="307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F2665" w:rsidRPr="0044639B" w:rsidRDefault="005F2665" w:rsidP="005F2665">
            <w:pPr>
              <w:snapToGrid w:val="0"/>
              <w:spacing w:after="120" w:line="240" w:lineRule="auto"/>
              <w:rPr>
                <w:rFonts w:ascii="Arial" w:hAnsi="Arial" w:cs="Arial"/>
              </w:rPr>
            </w:pPr>
            <w:r w:rsidRPr="0044639B">
              <w:rPr>
                <w:rFonts w:ascii="Arial" w:hAnsi="Arial" w:cs="Arial"/>
              </w:rPr>
              <w:t>ул.</w:t>
            </w:r>
            <w:r>
              <w:rPr>
                <w:rFonts w:ascii="Arial" w:hAnsi="Arial" w:cs="Arial"/>
              </w:rPr>
              <w:t xml:space="preserve"> Первомайская д 135</w:t>
            </w:r>
          </w:p>
        </w:tc>
        <w:tc>
          <w:tcPr>
            <w:tcW w:w="38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F2665" w:rsidRPr="0044639B" w:rsidRDefault="005F2665" w:rsidP="005F2665">
            <w:pPr>
              <w:snapToGrid w:val="0"/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Емкость 3/25</w:t>
            </w:r>
            <w:r w:rsidRPr="0044639B">
              <w:rPr>
                <w:rFonts w:ascii="Arial" w:hAnsi="Arial" w:cs="Arial"/>
              </w:rPr>
              <w:t xml:space="preserve"> </w:t>
            </w:r>
          </w:p>
        </w:tc>
      </w:tr>
    </w:tbl>
    <w:p w:rsidR="00C218B9" w:rsidRPr="00C218B9" w:rsidRDefault="00C218B9" w:rsidP="00F02039">
      <w:pPr>
        <w:shd w:val="clear" w:color="auto" w:fill="FFFFFF"/>
        <w:spacing w:after="0" w:line="240" w:lineRule="auto"/>
        <w:ind w:firstLine="480"/>
        <w:textAlignment w:val="baseline"/>
        <w:rPr>
          <w:rFonts w:ascii="Arial" w:hAnsi="Arial" w:cs="Arial"/>
        </w:rPr>
      </w:pPr>
    </w:p>
    <w:sectPr w:rsidR="00C218B9" w:rsidRPr="00C218B9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4F6D"/>
    <w:rsid w:val="00064743"/>
    <w:rsid w:val="000A3C8E"/>
    <w:rsid w:val="000A7250"/>
    <w:rsid w:val="00105E33"/>
    <w:rsid w:val="00121BF3"/>
    <w:rsid w:val="00193054"/>
    <w:rsid w:val="001979FB"/>
    <w:rsid w:val="001A7E66"/>
    <w:rsid w:val="002A5EB2"/>
    <w:rsid w:val="00394DE2"/>
    <w:rsid w:val="00400590"/>
    <w:rsid w:val="00432220"/>
    <w:rsid w:val="00440DD3"/>
    <w:rsid w:val="0044639B"/>
    <w:rsid w:val="004C5F44"/>
    <w:rsid w:val="005A75BD"/>
    <w:rsid w:val="005D6810"/>
    <w:rsid w:val="005F2665"/>
    <w:rsid w:val="0069030C"/>
    <w:rsid w:val="007F2C6C"/>
    <w:rsid w:val="00857B67"/>
    <w:rsid w:val="008C7453"/>
    <w:rsid w:val="009110FD"/>
    <w:rsid w:val="009704EB"/>
    <w:rsid w:val="00987E7F"/>
    <w:rsid w:val="00A201C7"/>
    <w:rsid w:val="00A30B0A"/>
    <w:rsid w:val="00B271D6"/>
    <w:rsid w:val="00B31926"/>
    <w:rsid w:val="00B620F3"/>
    <w:rsid w:val="00BC71B8"/>
    <w:rsid w:val="00BE4F6D"/>
    <w:rsid w:val="00C218B9"/>
    <w:rsid w:val="00C47A92"/>
    <w:rsid w:val="00C56B46"/>
    <w:rsid w:val="00C6384D"/>
    <w:rsid w:val="00C66688"/>
    <w:rsid w:val="00C73030"/>
    <w:rsid w:val="00D15C6E"/>
    <w:rsid w:val="00DC607A"/>
    <w:rsid w:val="00E82220"/>
    <w:rsid w:val="00E9243E"/>
    <w:rsid w:val="00F0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300F"/>
  <w15:docId w15:val="{226FBA23-9CCB-49FD-B8C1-F7B18CE7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2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4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2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анна Проскурина</cp:lastModifiedBy>
  <cp:revision>15</cp:revision>
  <cp:lastPrinted>2021-05-24T11:00:00Z</cp:lastPrinted>
  <dcterms:created xsi:type="dcterms:W3CDTF">2021-05-20T06:37:00Z</dcterms:created>
  <dcterms:modified xsi:type="dcterms:W3CDTF">2021-05-24T11:01:00Z</dcterms:modified>
</cp:coreProperties>
</file>